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7303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1. Термины и определения</w:t>
      </w:r>
    </w:p>
    <w:p w14:paraId="33190804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Группа компаний «ЯТО» – совокупность юридических лиц, осуществляющих деятельность в сфере формирования, реализации и продажи туристских продуктов и туристических услуг под брендом «ЯТО», включая, в том числе, ООО «Я-Туроператор» и ООО «ЯТО».</w:t>
      </w:r>
    </w:p>
    <w:p w14:paraId="625557B2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Продавец сертификата – Общество с ограниченной ответственностью «Я-Туроператор» (ИНН 7604237630, КПП 760401001, ОГРН 1137604000643, адрес: РФ, Ярославская область, г. Ярославль, Московский пр-кт, д. 80А (ТЦ «Автограф»), 4 этаж, пом. 1.2.), осуществляющее продажу и выпуск подарочных сертификатов на сайте www.ya-to.ru, а также их приём и учёт при оформлении заказов, если иное прямо не указано в информации на Сайте или в конкретном заказе.</w:t>
      </w:r>
    </w:p>
    <w:p w14:paraId="7F12241F" w14:textId="77777777" w:rsidR="00374CF6" w:rsidRPr="00757A2E" w:rsidRDefault="00757A2E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 xml:space="preserve">Исполнитель – юридическое лицо из </w:t>
      </w:r>
      <w:r w:rsidRPr="00757A2E">
        <w:rPr>
          <w:rFonts w:ascii="Times New Roman" w:hAnsi="Times New Roman" w:cs="Times New Roman"/>
          <w:sz w:val="22"/>
          <w:szCs w:val="22"/>
        </w:rPr>
        <w:t xml:space="preserve">Группы компаний «ЯТО», непосредственно формирующее и/или реализующее конкретный туристский продукт либо иную услугу, оплачиваемую с использованием Сертификата. В зависимости от выбранного туристского продукта таким лицом может являться ООО «Я-Туроператор» </w:t>
      </w:r>
      <w:r w:rsidRPr="00757A2E">
        <w:rPr>
          <w:rFonts w:ascii="Times New Roman" w:hAnsi="Times New Roman" w:cs="Times New Roman"/>
          <w:sz w:val="22"/>
          <w:szCs w:val="22"/>
        </w:rPr>
        <w:t>или ООО «ЯТО». Сведения об Исполнителе доводятся до клиента при бронировании, в договоре и (или) подтверждении заказа.</w:t>
      </w:r>
    </w:p>
    <w:p w14:paraId="7600BF01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Партнёр продажи ЭПС – лицо (агент), осуществляющее реализацию электронных подарочных сертификатов от имени и/или по поручению Продавца сертификата на основании заключённого партнёрского соглашения.</w:t>
      </w:r>
    </w:p>
    <w:p w14:paraId="15AC9269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Покупатель – физическое или юридическое лицо, приобретающее подарочный сертификат. Если Покупатель и Предъявитель совпадают в одном лице, на такое лицо распространяются все условия, предусмотренные для обеих сторон.</w:t>
      </w:r>
    </w:p>
    <w:p w14:paraId="1879822A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Предъявитель (Держатель) – физическое лицо, правомерно владеющее подарочным сертификатом и использующее его для приобретения услуг исключительно для личных, семейных, домашних и иных нужд, не связанных с предпринимательской деятельностью.</w:t>
      </w:r>
    </w:p>
    <w:p w14:paraId="08834BB2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 xml:space="preserve">Подарочный сертификат (ПС) – материальный носитель (картонная карта) с уникальным номером, соответствующим номеру </w:t>
      </w:r>
      <w:r w:rsidR="00EA7064" w:rsidRPr="00757A2E">
        <w:rPr>
          <w:rFonts w:ascii="Times New Roman" w:hAnsi="Times New Roman" w:cs="Times New Roman"/>
          <w:sz w:val="22"/>
          <w:szCs w:val="22"/>
        </w:rPr>
        <w:t>заказа</w:t>
      </w:r>
      <w:r w:rsidRPr="00757A2E">
        <w:rPr>
          <w:rFonts w:ascii="Times New Roman" w:hAnsi="Times New Roman" w:cs="Times New Roman"/>
          <w:sz w:val="22"/>
          <w:szCs w:val="22"/>
        </w:rPr>
        <w:t xml:space="preserve"> на сайте www.ya-to.ru, удостоверяющий право Предъявителя на получение услуг на сумму, не превышающую номинал сертификата.</w:t>
      </w:r>
    </w:p>
    <w:p w14:paraId="2FFB9540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 xml:space="preserve">Электронный подарочный сертификат (ЭПС) – электронный документ (бланк) с уникальным номером, </w:t>
      </w:r>
      <w:r w:rsidR="00EA7064" w:rsidRPr="00757A2E">
        <w:rPr>
          <w:rFonts w:ascii="Times New Roman" w:hAnsi="Times New Roman" w:cs="Times New Roman"/>
          <w:sz w:val="22"/>
          <w:szCs w:val="22"/>
        </w:rPr>
        <w:t xml:space="preserve">соответствующим номеру заказа на сайте </w:t>
      </w:r>
      <w:proofErr w:type="gramStart"/>
      <w:r w:rsidR="00EA7064" w:rsidRPr="00757A2E">
        <w:rPr>
          <w:rFonts w:ascii="Times New Roman" w:hAnsi="Times New Roman" w:cs="Times New Roman"/>
          <w:sz w:val="22"/>
          <w:szCs w:val="22"/>
        </w:rPr>
        <w:t>www.ya-to.ru ,</w:t>
      </w:r>
      <w:proofErr w:type="gramEnd"/>
      <w:r w:rsidR="00EA7064" w:rsidRPr="00757A2E">
        <w:rPr>
          <w:rFonts w:ascii="Times New Roman" w:hAnsi="Times New Roman" w:cs="Times New Roman"/>
          <w:sz w:val="22"/>
          <w:szCs w:val="22"/>
        </w:rPr>
        <w:t xml:space="preserve"> </w:t>
      </w:r>
      <w:r w:rsidRPr="00757A2E">
        <w:rPr>
          <w:rFonts w:ascii="Times New Roman" w:hAnsi="Times New Roman" w:cs="Times New Roman"/>
          <w:sz w:val="22"/>
          <w:szCs w:val="22"/>
        </w:rPr>
        <w:t>направляемый Покупателю в Личный кабинет (раздел «Сообщения по заказу») на сайте www.ya-to.ru и удостоверяющий аналогичное имущественное право.</w:t>
      </w:r>
    </w:p>
    <w:p w14:paraId="61998AD2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Далее совместно именуются «Сертификаты», если из контекста не следует иное.</w:t>
      </w:r>
    </w:p>
    <w:p w14:paraId="5A6F7A92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Номинал сертификата – максимальная сумма в рублях, в пределах которой Предъявитель вправе оплатить услуги, реализуемые на сайте www.ya-to.ru.</w:t>
      </w:r>
    </w:p>
    <w:p w14:paraId="01BE1C8B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Услуги – туристские продукты и иные туристические услуги, реализуемые на сайте www.ya-to.ru юридическими лицами, входящими в Группу компаний «ЯТО», в том числе ООО «Я-Туроператор» и ООО «ЯТО».</w:t>
      </w:r>
    </w:p>
    <w:p w14:paraId="7559AA61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Заказ – оформленный на Сайте запрос Покупателя на приобретение Сертификата либо запрос Предъявителя на бронирование тура с использованием Сертификата.</w:t>
      </w:r>
    </w:p>
    <w:p w14:paraId="0BEA39B0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Личный интернет-кабинет – персональное пространство Покупателя/Предъявителя на Сайте для создания и отслеживания статуса Заказов.</w:t>
      </w:r>
    </w:p>
    <w:p w14:paraId="33B3D574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Место приобретения Услуги – сайт www.ya-to.ru, а также точки продаж партнёрской сети Продавца сертификата.</w:t>
      </w:r>
    </w:p>
    <w:p w14:paraId="151085AE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lastRenderedPageBreak/>
        <w:t>Момент передачи сертификата Покупателю – дата фактической передачи Сертификата, определяемая:</w:t>
      </w:r>
    </w:p>
    <w:p w14:paraId="35E52314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- для физических лиц – датой кассового чека;</w:t>
      </w:r>
    </w:p>
    <w:p w14:paraId="327F78F4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- для юридических лиц – датой поступления денежных средств на расчётный счёт Продавца сертификата.</w:t>
      </w:r>
    </w:p>
    <w:p w14:paraId="5F4FF571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</w:p>
    <w:p w14:paraId="1987D0DC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2. Общие положения</w:t>
      </w:r>
    </w:p>
    <w:p w14:paraId="0A64557A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2.1. Настоящие Условия регулируют порядок приобретения, использования и возврата подарочных сертификатов, выпускаемых Группой компаний «ЯТО». Они являются обязательными для Покупателей и Предъявителей, дополняют информацию, размещённую на самих Сертификатах, и размещаются на Сайте.</w:t>
      </w:r>
    </w:p>
    <w:p w14:paraId="35336FE9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2.2. Сертификат удостоверяет встречное обязательство Продавца сертификата принять его в счёт оплаты Услуг, реализуемых на сайте www.ya-to.ru, в размере номинала Сертификата или его остатка без внесения Предъявителем дополнительных денежных средств в соответствующей части. При этом конкретный туристский продукт может быть сформирован и реализован соответствующим Исполнителем из числа юридических лиц Группы компаний «ЯТО», сведения о котором доводятся до клиента при бронировании, в договоре и (или) подтверждении заказа.</w:t>
      </w:r>
    </w:p>
    <w:p w14:paraId="22739B62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2.3. Сертификаты являются бессрочными (действуют без ограничения срока) в соответствии с требованиями законодательства Российской Федерации.</w:t>
      </w:r>
    </w:p>
    <w:p w14:paraId="1412EAF6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2.4. На сумму номинала сертификата проценты не начисляются, положения п. 1 ст. 317.1 ГК РФ (законные проценты) и ст. 823 ГК РФ (коммерческий кредит) не применяются.</w:t>
      </w:r>
    </w:p>
    <w:p w14:paraId="27F09138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2.5. Сертификаты не являются именными ценными бумагами. Продавец сертификата не контролирует и не несёт ответственности за передачу Сертификата третьим лицам, а также за его утерю, кражу или повреждение. Восстановление утраченного Сертификата не производится, за исключением случаев, прямо предусмотренных законом.</w:t>
      </w:r>
    </w:p>
    <w:p w14:paraId="3C7E77CF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2.6. Сертификаты не могут быть использованы в предпринимательских целях, для перепродажи, обмена на денежные средства (кроме случаев возврата) или иным способом, не предусмотренным настоящими Условиями.</w:t>
      </w:r>
    </w:p>
    <w:p w14:paraId="5AC72580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</w:p>
    <w:p w14:paraId="24F68F85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3. Приобретение сертификатов</w:t>
      </w:r>
    </w:p>
    <w:p w14:paraId="0F427CD2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3.1. Сертификаты реализуются Покупателям после 100% предоплаты номинала. Оплата может быть произведена, банковской картой или иным способом, доступным в Месте приобретения.</w:t>
      </w:r>
    </w:p>
    <w:p w14:paraId="20B864F3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3.2. При оформлении Заказа на Сайте Покупатель заполняет форму, указывая (при желании) ФИО одаряемого лица. Данная информация используется только для персонализации бланка Сертификата и не влияет на права предъявителя. В случае если техническая форма заказа на Сайте предусматривает обязательное заполнение паспортных полей при приобретении Сертификата, Покупатель вправе указать в таких полях условные данные: «0» в полях серии и номера и произвольную дату в поле даты выдачи, поскольку указанные сведения не относятся к существу Заказа на приобретение Сертификата и не используются для идентификации Покупателя или Предъявителя в рамках настоящих Условий.</w:t>
      </w:r>
    </w:p>
    <w:p w14:paraId="38ACBF76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3.3. Приобретение Сертификата у Партнёра (агента) означает, что все дальнейшие действия по использованию и возврату Сертификата осуществляются исключительно через этого Партнёра. Продавец сертификата принимает претензии по Сертификатам, купленным у Партнёров, только через Партнёра.</w:t>
      </w:r>
    </w:p>
    <w:p w14:paraId="5639EBC8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</w:p>
    <w:p w14:paraId="0717304D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4. Использование сертификатов</w:t>
      </w:r>
    </w:p>
    <w:p w14:paraId="0AEF8E57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4.1. Для оплаты Услуги Сертификат предъявляется при оформлении заказа на сайте www.ya-to.ru либо, если это прямо предусмотрено условиями продажи, через Партнёра. При онлайн-бронировании в комментарии к заказу указывается номер Сертификата с пометкой об оплате Сертификатом. После этого менеджер проверяет действительность Сертификата, размер доступного остатка и подтверждает возможность его использования при бронировании. При личном обращении предъявляется материальный или электронный носитель Сертификата.</w:t>
      </w:r>
    </w:p>
    <w:p w14:paraId="2C805A7B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4.2. Если стоимость выбранной Услуги превышает номинал Сертификата, Предъявитель обязан доплатить разницу любым доступным способом.</w:t>
      </w:r>
    </w:p>
    <w:p w14:paraId="6EFD0B2D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4.3. Если стоимость Услуги меньше номинала Сертификата, неизрасходованный остаток сохраняется за Предъявителем в виде скидки в денежном эквиваленте и может быть использован при последующих покупках до полного исчерпания. Сертификат на путешествие нельзя обналичить. Неиспользованный остаток учитывается в реестре Продавца и, в случаях, предусмотренных разделом 5 настоящих Условий, подлежит возврату в порядке, установленном для возврата Сертификата.</w:t>
      </w:r>
    </w:p>
    <w:p w14:paraId="05BCB089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4.4. Сертификаты не суммируются, не обмениваются на несколько сертификатов меньшего номинала и не подлежат обмену на сертификаты другого вида.</w:t>
      </w:r>
    </w:p>
    <w:p w14:paraId="025774B4" w14:textId="72633A3E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4.5. Скидки и специальные предложения не распространяются на приобретение самих Сертификатов, однако могут применяться при оплате Услуг с использованием Сертификата, если иное не указано в условиях конкретной акции.</w:t>
      </w:r>
    </w:p>
    <w:p w14:paraId="4EC6EDD3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4.6. Продавец сертификата и Исполнитель не гарантируют наличие конкретных туров, дат заездов, мест в автобусе или иных услуг на момент обращения Предъявителя. Сертификат не является гарантией бронирования определённого туристского продукта. Бронирование осуществляется только после обращения Предъявителя, проверки наличия и подтверждения заказа соответствующим Исполнителем либо Партнёром в пределах его полномочий.</w:t>
      </w:r>
    </w:p>
    <w:p w14:paraId="19B8B4BB" w14:textId="77777777" w:rsidR="00757A2E" w:rsidRDefault="00757A2E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</w:p>
    <w:p w14:paraId="409E8A99" w14:textId="63BE61BE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5. Возврат неиспользованного сертификата</w:t>
      </w:r>
    </w:p>
    <w:p w14:paraId="0572C0DE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5.1. Покупатель или Предъявитель вправе в любое время отказаться от Сертификата и потребовать возврата уплаченной за него денежной суммы в порядке, предусмотренном ст. 32 Закона РФ «О защите прав потребителей» (для физических лиц) и ст. 782 ГК РФ (для юридических лиц).</w:t>
      </w:r>
    </w:p>
    <w:p w14:paraId="0B45629F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5.2. Для возврата необходимо:</w:t>
      </w:r>
    </w:p>
    <w:p w14:paraId="7FE52342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- обратиться в место приобретения Сертификата (к Продавцу сертификата или к тому Партнёру, у которого был приобретён Сертификат);</w:t>
      </w:r>
    </w:p>
    <w:p w14:paraId="14868F58" w14:textId="4CFDD6AD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- предъявить сам Сертификат (материальный или электронный) и документ, удостоверяющий личность;</w:t>
      </w:r>
    </w:p>
    <w:p w14:paraId="0935D9E5" w14:textId="096EF0D3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- написать заявление с указанием банковских реквизитов для перевода денежных средств.</w:t>
      </w:r>
    </w:p>
    <w:p w14:paraId="5A211D5A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5.3. Возврат денежных средств производится в течение 10 рабочих дней с даты получения заявления. Средства возвращаются на тот же счёт (ту же банковскую карту), с которого производилась оплата Сертификата. Если оплата была наличными, возврат осуществляется на расчётный счёт, указанный в заявлении.</w:t>
      </w:r>
    </w:p>
    <w:p w14:paraId="36B9D29D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5.4. При возврате Сертификата, частично использованного (с остатком), возврату подлежит сумма фактически неиспользованного остатка.</w:t>
      </w:r>
    </w:p>
    <w:p w14:paraId="329270B0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lastRenderedPageBreak/>
        <w:t>5.5. Продавец сертификата вправе удержать из возвращаемой суммы документально подтверждённые расходы, понесённые в связи с обслуживанием Сертификата (например, комиссии платёжных систем), но не более 5% от номинала.</w:t>
      </w:r>
    </w:p>
    <w:p w14:paraId="36F9DC97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</w:p>
    <w:p w14:paraId="2A905FBA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 xml:space="preserve">6. Особенности возврата </w:t>
      </w:r>
      <w:r w:rsidR="001C4DAF" w:rsidRPr="00757A2E">
        <w:rPr>
          <w:rFonts w:ascii="Times New Roman" w:hAnsi="Times New Roman" w:cs="Times New Roman"/>
          <w:sz w:val="22"/>
          <w:szCs w:val="22"/>
        </w:rPr>
        <w:t>туристского продукта</w:t>
      </w:r>
      <w:r w:rsidRPr="00757A2E">
        <w:rPr>
          <w:rFonts w:ascii="Times New Roman" w:hAnsi="Times New Roman" w:cs="Times New Roman"/>
          <w:sz w:val="22"/>
          <w:szCs w:val="22"/>
        </w:rPr>
        <w:t>, оплаченного сертификатом</w:t>
      </w:r>
    </w:p>
    <w:p w14:paraId="664020CC" w14:textId="77777777" w:rsidR="001C4DAF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6.1. При отказе Предъявителя от туристского продукта, забронированного с использованием Сертификата, применяются правила аннуляции и условия возврата, установленные Исполнителем соответствующего туристского продукта и договором о его реализации. Возможно удержание фактически понесённых расходов (далее - ФПР) Исполнителем. Сумма ФПР удерживается из стоимости тура, после чего остаток (если он имеется) возвращается на Сертификат (восстанавливается остаток) или, по желанию Предъявителя, выплачивается денежными средствами за вычетом ФПР.</w:t>
      </w:r>
    </w:p>
    <w:p w14:paraId="45372A38" w14:textId="77777777" w:rsidR="001C4DAF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6.2. Если туристский продукт был оплачен частично Сертификатом, а частично денежными средствами, при возврате или аннуляции соответствующая часть суммы, приходящаяся на оплату Сертификатом, восстанавливается как остаток Сертификата либо возвращается денежными средствами в порядке, предусмотренном настоящими Условиями, а часть суммы, оплаченная денежными средствами, возвращается тем способом, которым она была внесена, если иной способ не согласован сторонами.</w:t>
      </w:r>
    </w:p>
    <w:p w14:paraId="234DE157" w14:textId="6DDE5AF1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6.</w:t>
      </w:r>
      <w:r w:rsidR="00757A2E">
        <w:rPr>
          <w:rFonts w:ascii="Times New Roman" w:hAnsi="Times New Roman" w:cs="Times New Roman"/>
          <w:sz w:val="22"/>
          <w:szCs w:val="22"/>
        </w:rPr>
        <w:t>3</w:t>
      </w:r>
      <w:r w:rsidRPr="00757A2E">
        <w:rPr>
          <w:rFonts w:ascii="Times New Roman" w:hAnsi="Times New Roman" w:cs="Times New Roman"/>
          <w:sz w:val="22"/>
          <w:szCs w:val="22"/>
        </w:rPr>
        <w:t>. Ориентировочные размеры ФПР (могут меняться в зависимости от условий конкретного туроператора):</w:t>
      </w:r>
    </w:p>
    <w:p w14:paraId="7DCA9607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 xml:space="preserve">   - при аннуляции за 31–20 дней до начала тура – 20% от стоимости тура;</w:t>
      </w:r>
    </w:p>
    <w:p w14:paraId="5FEA9010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 xml:space="preserve">   - за 19–15 дней – 40%;</w:t>
      </w:r>
    </w:p>
    <w:p w14:paraId="44A5AA07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 xml:space="preserve">   - за 14–10 дней – 80%;</w:t>
      </w:r>
    </w:p>
    <w:p w14:paraId="22789DD2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 xml:space="preserve">   - за 9 дней и менее – 100%.</w:t>
      </w:r>
    </w:p>
    <w:p w14:paraId="084B3B83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 xml:space="preserve">   Указанные проценты являются оценочными, точный размер расходов определяется по факту и подтверждается документами туроператора.</w:t>
      </w:r>
    </w:p>
    <w:p w14:paraId="55D2E8EC" w14:textId="56CC304A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6.</w:t>
      </w:r>
      <w:r w:rsidR="00757A2E">
        <w:rPr>
          <w:rFonts w:ascii="Times New Roman" w:hAnsi="Times New Roman" w:cs="Times New Roman"/>
          <w:sz w:val="22"/>
          <w:szCs w:val="22"/>
        </w:rPr>
        <w:t>4</w:t>
      </w:r>
      <w:r w:rsidRPr="00757A2E">
        <w:rPr>
          <w:rFonts w:ascii="Times New Roman" w:hAnsi="Times New Roman" w:cs="Times New Roman"/>
          <w:sz w:val="22"/>
          <w:szCs w:val="22"/>
        </w:rPr>
        <w:t>. Возврат денежных средств за тур, оплаченный Сертификатом, производится после определения подлежащей возврату суммы с учётом ФПР и тем способом, которым был оплачен Сертификат, либо иным способом по соглашению сторон. Если тур был оплачен частично Сертификатом, а частично денежными средствами, расчёты между сторонами производятся раздельно в соответствии с пунктом 6.2 настоящих Условий.</w:t>
      </w:r>
    </w:p>
    <w:p w14:paraId="36F74279" w14:textId="77777777" w:rsidR="00757A2E" w:rsidRDefault="00757A2E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</w:p>
    <w:p w14:paraId="173E95AE" w14:textId="7265659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7. Заключительные положения</w:t>
      </w:r>
    </w:p>
    <w:p w14:paraId="5AE74409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7.1. Приобретая Сертификат, Покупатель подтверждает, что ознакомлен с настоящими Условиями и полностью их принимает. При передаче Сертификата третьему лицу Покупатель обязан проинформировать это лицо о данных Условиях.</w:t>
      </w:r>
    </w:p>
    <w:p w14:paraId="66E6C890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t>7.2. Продавец сертификата вправе вносить изменения в настоящие Условия в одностороннем порядке с обязательной публикацией актуальной версии на Сайте. Актуальная инструкция по приобретению и использованию Сертификатов, а также контактные способы связи с Продавцом сертификата могут дополнительно размещаться на бланке Сертификата, в том числе в виде QR-кода, ведущего на соответствующий раздел Сайта. Изменения вступают в силу с момента публикации, если иной срок не указан в тексте изменений.</w:t>
      </w:r>
    </w:p>
    <w:p w14:paraId="78E31AE7" w14:textId="77777777" w:rsidR="00EE1575" w:rsidRPr="00757A2E" w:rsidRDefault="00EE1575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757A2E">
        <w:rPr>
          <w:rFonts w:ascii="Times New Roman" w:hAnsi="Times New Roman" w:cs="Times New Roman"/>
          <w:sz w:val="22"/>
          <w:szCs w:val="22"/>
        </w:rPr>
        <w:lastRenderedPageBreak/>
        <w:t>7.3. Во всём, что не урегулировано настоящими Условиями, стороны руководствуются законодательством Российской Федерации.</w:t>
      </w:r>
    </w:p>
    <w:p w14:paraId="3B8C1990" w14:textId="77777777" w:rsidR="00CD20DE" w:rsidRPr="00757A2E" w:rsidRDefault="00CD20DE" w:rsidP="00757A2E">
      <w:pPr>
        <w:spacing w:before="120" w:after="120" w:line="276" w:lineRule="auto"/>
        <w:ind w:firstLine="624"/>
        <w:jc w:val="both"/>
        <w:rPr>
          <w:rFonts w:ascii="Times New Roman" w:hAnsi="Times New Roman" w:cs="Times New Roman"/>
          <w:sz w:val="22"/>
          <w:szCs w:val="22"/>
        </w:rPr>
      </w:pPr>
    </w:p>
    <w:sectPr w:rsidR="00CD20DE" w:rsidRPr="00757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75"/>
    <w:rsid w:val="001C4DAF"/>
    <w:rsid w:val="00374CF6"/>
    <w:rsid w:val="005C75CB"/>
    <w:rsid w:val="007536DB"/>
    <w:rsid w:val="00757A2E"/>
    <w:rsid w:val="00A35D3D"/>
    <w:rsid w:val="00CD20DE"/>
    <w:rsid w:val="00EA7064"/>
    <w:rsid w:val="00EE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164E"/>
  <w15:chartTrackingRefBased/>
  <w15:docId w15:val="{5E205CC4-CF8A-474B-8F8F-C1BB3EF6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1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1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1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15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15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15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15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15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15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1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1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1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1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15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15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15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1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15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E1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1799</Words>
  <Characters>10256</Characters>
  <Application>Microsoft Office Word</Application>
  <DocSecurity>0</DocSecurity>
  <Lines>85</Lines>
  <Paragraphs>24</Paragraphs>
  <ScaleCrop>false</ScaleCrop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ЯТО ЯТО</dc:creator>
  <cp:keywords/>
  <dc:description/>
  <cp:lastModifiedBy>Юзер</cp:lastModifiedBy>
  <cp:revision>2</cp:revision>
  <dcterms:created xsi:type="dcterms:W3CDTF">2026-03-19T13:09:00Z</dcterms:created>
  <dcterms:modified xsi:type="dcterms:W3CDTF">2026-03-31T07:24:00Z</dcterms:modified>
</cp:coreProperties>
</file>